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Default="00345BB0" w:rsidP="005E6479">
      <w:pPr>
        <w:pStyle w:val="NormalWeb"/>
      </w:pPr>
    </w:p>
    <w:p w:rsidR="00345BB0" w:rsidRPr="00CE30A6" w:rsidRDefault="00345BB0" w:rsidP="005E6479">
      <w:pPr>
        <w:pStyle w:val="NormalWeb"/>
      </w:pPr>
    </w:p>
    <w:p w:rsidR="00345BB0" w:rsidRPr="00CE30A6" w:rsidRDefault="00345BB0" w:rsidP="00345BB0">
      <w:pPr>
        <w:pStyle w:val="NormalWeb"/>
        <w:jc w:val="center"/>
      </w:pPr>
      <w:r w:rsidRPr="00CE30A6">
        <w:t xml:space="preserve">Comprehensive Examination for Educational </w:t>
      </w:r>
      <w:r w:rsidR="00FB7826" w:rsidRPr="00CE30A6">
        <w:t>Technology Leadership Internship</w:t>
      </w:r>
    </w:p>
    <w:p w:rsidR="00FB7826" w:rsidRPr="00CE30A6" w:rsidRDefault="00FB7826" w:rsidP="00345BB0">
      <w:pPr>
        <w:pStyle w:val="NormalWeb"/>
        <w:jc w:val="center"/>
      </w:pPr>
      <w:r w:rsidRPr="00CE30A6">
        <w:t>Jo Ann Guilford</w:t>
      </w:r>
    </w:p>
    <w:p w:rsidR="00FB7826" w:rsidRPr="00CE30A6" w:rsidRDefault="00FB7826" w:rsidP="00345BB0">
      <w:pPr>
        <w:pStyle w:val="NormalWeb"/>
        <w:jc w:val="center"/>
      </w:pPr>
      <w:r w:rsidRPr="00CE30A6">
        <w:t>Lamar University</w:t>
      </w:r>
    </w:p>
    <w:p w:rsidR="00FB7826" w:rsidRPr="00CE30A6" w:rsidRDefault="00FB7826">
      <w:pPr>
        <w:rPr>
          <w:rFonts w:ascii="Times New Roman" w:eastAsia="Times New Roman" w:hAnsi="Times New Roman" w:cs="Times New Roman"/>
          <w:sz w:val="24"/>
          <w:szCs w:val="24"/>
        </w:rPr>
      </w:pPr>
      <w:r w:rsidRPr="00CE30A6">
        <w:rPr>
          <w:rFonts w:ascii="Times New Roman" w:hAnsi="Times New Roman" w:cs="Times New Roman"/>
        </w:rPr>
        <w:br w:type="page"/>
      </w:r>
    </w:p>
    <w:p w:rsidR="00FB7826" w:rsidRPr="00CE30A6" w:rsidRDefault="00FB7826" w:rsidP="00345BB0">
      <w:pPr>
        <w:pStyle w:val="NormalWeb"/>
        <w:jc w:val="center"/>
      </w:pPr>
    </w:p>
    <w:p w:rsidR="00FB7826" w:rsidRPr="00D955E3" w:rsidRDefault="00CE30A6" w:rsidP="00CE30A6">
      <w:pPr>
        <w:pStyle w:val="NormalWeb"/>
        <w:jc w:val="center"/>
        <w:rPr>
          <w:b/>
        </w:rPr>
      </w:pPr>
      <w:r w:rsidRPr="00D955E3">
        <w:rPr>
          <w:b/>
        </w:rPr>
        <w:t>COMPREHENSIVE EXAM</w:t>
      </w:r>
    </w:p>
    <w:p w:rsidR="005E6479" w:rsidRPr="00CE30A6" w:rsidRDefault="005E6479" w:rsidP="005E6479">
      <w:pPr>
        <w:pStyle w:val="NormalWeb"/>
      </w:pPr>
      <w:r w:rsidRPr="00CE30A6">
        <w:t> </w:t>
      </w:r>
    </w:p>
    <w:p w:rsidR="00E83AF1" w:rsidRPr="006E561E" w:rsidRDefault="001457DF"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Technology competency is not a skill set that, once mastered, is static; rather, it is highly fluid, changing at the pace of technological innovation (Williamson </w:t>
      </w:r>
      <w:r w:rsidR="00DE43F8" w:rsidRPr="006E561E">
        <w:rPr>
          <w:rFonts w:ascii="Times New Roman" w:hAnsi="Times New Roman" w:cs="Times New Roman"/>
          <w:sz w:val="24"/>
          <w:szCs w:val="24"/>
        </w:rPr>
        <w:t>2009</w:t>
      </w:r>
      <w:r w:rsidRPr="006E561E">
        <w:rPr>
          <w:rFonts w:ascii="Times New Roman" w:hAnsi="Times New Roman" w:cs="Times New Roman"/>
          <w:sz w:val="24"/>
          <w:szCs w:val="24"/>
        </w:rPr>
        <w:t xml:space="preserve">). </w:t>
      </w:r>
      <w:r w:rsidR="00DE43F8" w:rsidRPr="006E561E">
        <w:rPr>
          <w:rFonts w:ascii="Times New Roman" w:hAnsi="Times New Roman" w:cs="Times New Roman"/>
          <w:sz w:val="24"/>
          <w:szCs w:val="24"/>
        </w:rPr>
        <w:t xml:space="preserve">Technology can be used in the classroom to enhance the learning of students with diverse needs. A classroom today may have students with learning, physical, and/or emotional disabilities. As we understand how students learn, digital tools can help provide the support these diverse learners need. Even with the most structured learning goals educators can provide the flexibility necessary to meet the needs of diverse learners. One way is to use the four practices that </w:t>
      </w:r>
      <w:proofErr w:type="spellStart"/>
      <w:r w:rsidR="00DE43F8" w:rsidRPr="006E561E">
        <w:rPr>
          <w:rFonts w:ascii="Times New Roman" w:hAnsi="Times New Roman" w:cs="Times New Roman"/>
          <w:sz w:val="24"/>
          <w:szCs w:val="24"/>
        </w:rPr>
        <w:t>Prensky</w:t>
      </w:r>
      <w:proofErr w:type="spellEnd"/>
      <w:r w:rsidR="00DE43F8" w:rsidRPr="006E561E">
        <w:rPr>
          <w:rFonts w:ascii="Times New Roman" w:hAnsi="Times New Roman" w:cs="Times New Roman"/>
          <w:sz w:val="24"/>
          <w:szCs w:val="24"/>
        </w:rPr>
        <w:t xml:space="preserve"> listed to make education relevant to students' lives and truly prepare kids for the future. It is unclear what path technology literacy assessments will take in the future. Some forecast that full-scale implementation of rigorous technology literacy assessments--whether stand-alone or integrated into current high-stakes exams in other content areas--may be almost a decade from full-scale implementation. Until then, it will be the role of technology facilitators and leaders to sustain and propel the work until meaningful, high-quality solutions are readily available (Williamson 2009). </w:t>
      </w:r>
    </w:p>
    <w:p w:rsidR="0094611C" w:rsidRPr="006E561E" w:rsidRDefault="0094611C" w:rsidP="006E561E">
      <w:pPr>
        <w:spacing w:line="480" w:lineRule="auto"/>
        <w:jc w:val="center"/>
        <w:rPr>
          <w:rFonts w:ascii="Times New Roman" w:hAnsi="Times New Roman" w:cs="Times New Roman"/>
          <w:b/>
          <w:sz w:val="24"/>
          <w:szCs w:val="24"/>
        </w:rPr>
      </w:pPr>
      <w:r w:rsidRPr="006E561E">
        <w:rPr>
          <w:rFonts w:ascii="Times New Roman" w:hAnsi="Times New Roman" w:cs="Times New Roman"/>
          <w:b/>
          <w:sz w:val="24"/>
          <w:szCs w:val="24"/>
        </w:rPr>
        <w:t>Position Goals</w:t>
      </w:r>
    </w:p>
    <w:p w:rsidR="00775FC7" w:rsidRPr="006E561E" w:rsidRDefault="00775FC7" w:rsidP="006E561E">
      <w:pPr>
        <w:spacing w:line="480" w:lineRule="auto"/>
        <w:rPr>
          <w:rFonts w:ascii="Times New Roman" w:hAnsi="Times New Roman" w:cs="Times New Roman"/>
          <w:b/>
          <w:sz w:val="24"/>
          <w:szCs w:val="24"/>
        </w:rPr>
      </w:pPr>
      <w:r w:rsidRPr="006E561E">
        <w:rPr>
          <w:rFonts w:ascii="Times New Roman" w:hAnsi="Times New Roman" w:cs="Times New Roman"/>
          <w:b/>
          <w:sz w:val="24"/>
          <w:szCs w:val="24"/>
        </w:rPr>
        <w:t>Position Goals</w:t>
      </w:r>
    </w:p>
    <w:p w:rsidR="00270227" w:rsidRPr="006E561E" w:rsidRDefault="00E83AF1"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We now have the opportunity to teach students to be lifelong learners and create their own independent learning practice they can carry with them (Richardson 2007). Richardson (2007) also says one of the most profound shifts we are undergoing is the move from a passive, consumer-based culture to a participatory, production-based culture. To continue to approach </w:t>
      </w:r>
      <w:r w:rsidRPr="006E561E">
        <w:rPr>
          <w:rFonts w:ascii="Times New Roman" w:hAnsi="Times New Roman" w:cs="Times New Roman"/>
          <w:sz w:val="24"/>
          <w:szCs w:val="24"/>
        </w:rPr>
        <w:lastRenderedPageBreak/>
        <w:t xml:space="preserve">schooling from a content delivery model puts us at risk quickly becoming irrelevant. </w:t>
      </w:r>
      <w:r w:rsidR="00270227" w:rsidRPr="006E561E">
        <w:rPr>
          <w:rFonts w:ascii="Times New Roman" w:hAnsi="Times New Roman" w:cs="Times New Roman"/>
          <w:sz w:val="24"/>
          <w:szCs w:val="24"/>
        </w:rPr>
        <w:t xml:space="preserve">My position goal is to advance to teaching high school technology classes and eventually college courses in the summer.  </w:t>
      </w:r>
      <w:r w:rsidR="00682A46" w:rsidRPr="006E561E">
        <w:rPr>
          <w:rFonts w:ascii="Times New Roman" w:hAnsi="Times New Roman" w:cs="Times New Roman"/>
          <w:sz w:val="24"/>
          <w:szCs w:val="24"/>
        </w:rPr>
        <w:t xml:space="preserve">Eventually, I would like an administrative position in the area of Instructional Technology. </w:t>
      </w:r>
    </w:p>
    <w:p w:rsidR="00775FC7" w:rsidRPr="006E561E" w:rsidRDefault="00775FC7" w:rsidP="006E561E">
      <w:pPr>
        <w:spacing w:line="480" w:lineRule="auto"/>
        <w:ind w:firstLine="720"/>
        <w:rPr>
          <w:rFonts w:ascii="Times New Roman" w:hAnsi="Times New Roman" w:cs="Times New Roman"/>
          <w:b/>
          <w:sz w:val="24"/>
          <w:szCs w:val="24"/>
        </w:rPr>
      </w:pPr>
      <w:r w:rsidRPr="006E561E">
        <w:rPr>
          <w:rFonts w:ascii="Times New Roman" w:hAnsi="Times New Roman" w:cs="Times New Roman"/>
          <w:b/>
          <w:sz w:val="24"/>
          <w:szCs w:val="24"/>
        </w:rPr>
        <w:t>Leadership Goals</w:t>
      </w:r>
    </w:p>
    <w:p w:rsidR="00E83AF1" w:rsidRPr="006E561E" w:rsidRDefault="00E83AF1"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Richardson (2007) says learning is now a 24/7/365 activity. The job of the educator is to prepare the student for lifelong learning and give a foundation to answer questions, solve problems, or at least know how to find the solution. Technology is evolving and students should be able to adapt. That means that instructors should be able to pass this knowledge on to their students. </w:t>
      </w:r>
    </w:p>
    <w:p w:rsidR="00E83AF1" w:rsidRPr="006E561E" w:rsidRDefault="00E83AF1" w:rsidP="006E561E">
      <w:pPr>
        <w:spacing w:line="480" w:lineRule="auto"/>
        <w:rPr>
          <w:rFonts w:ascii="Times New Roman" w:hAnsi="Times New Roman" w:cs="Times New Roman"/>
          <w:sz w:val="24"/>
          <w:szCs w:val="24"/>
        </w:rPr>
      </w:pPr>
      <w:proofErr w:type="spellStart"/>
      <w:r w:rsidRPr="006E561E">
        <w:rPr>
          <w:rFonts w:ascii="Times New Roman" w:hAnsi="Times New Roman" w:cs="Times New Roman"/>
          <w:sz w:val="24"/>
          <w:szCs w:val="24"/>
        </w:rPr>
        <w:t>Prensky</w:t>
      </w:r>
      <w:proofErr w:type="spellEnd"/>
      <w:r w:rsidRPr="006E561E">
        <w:rPr>
          <w:rFonts w:ascii="Times New Roman" w:hAnsi="Times New Roman" w:cs="Times New Roman"/>
          <w:sz w:val="24"/>
          <w:szCs w:val="24"/>
        </w:rPr>
        <w:t xml:space="preserve"> (2001) said today's teacher's have to learn to communicate in the language and style of their students. We have to find ways to </w:t>
      </w:r>
      <w:proofErr w:type="spellStart"/>
      <w:r w:rsidRPr="006E561E">
        <w:rPr>
          <w:rFonts w:ascii="Times New Roman" w:hAnsi="Times New Roman" w:cs="Times New Roman"/>
          <w:sz w:val="24"/>
          <w:szCs w:val="24"/>
        </w:rPr>
        <w:t>incoporate</w:t>
      </w:r>
      <w:proofErr w:type="spellEnd"/>
      <w:r w:rsidRPr="006E561E">
        <w:rPr>
          <w:rFonts w:ascii="Times New Roman" w:hAnsi="Times New Roman" w:cs="Times New Roman"/>
          <w:sz w:val="24"/>
          <w:szCs w:val="24"/>
        </w:rPr>
        <w:t xml:space="preserve"> the "traditional" curriculum of reading, writing, and arithmetic with "future" digital and technological methods. Our professional development and staff meetings will have to reflect this.</w:t>
      </w:r>
    </w:p>
    <w:p w:rsidR="00E83AF1" w:rsidRPr="006E561E" w:rsidRDefault="00270227"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t xml:space="preserve">The leadership goals I have set for </w:t>
      </w:r>
      <w:proofErr w:type="gramStart"/>
      <w:r w:rsidRPr="006E561E">
        <w:rPr>
          <w:rFonts w:ascii="Times New Roman" w:hAnsi="Times New Roman" w:cs="Times New Roman"/>
          <w:sz w:val="24"/>
          <w:szCs w:val="24"/>
        </w:rPr>
        <w:t>myself</w:t>
      </w:r>
      <w:proofErr w:type="gramEnd"/>
      <w:r w:rsidRPr="006E561E">
        <w:rPr>
          <w:rFonts w:ascii="Times New Roman" w:hAnsi="Times New Roman" w:cs="Times New Roman"/>
          <w:sz w:val="24"/>
          <w:szCs w:val="24"/>
        </w:rPr>
        <w:t xml:space="preserve"> is to become a technology leader on my campus</w:t>
      </w:r>
      <w:r w:rsidR="00682A46" w:rsidRPr="006E561E">
        <w:rPr>
          <w:rFonts w:ascii="Times New Roman" w:hAnsi="Times New Roman" w:cs="Times New Roman"/>
          <w:sz w:val="24"/>
          <w:szCs w:val="24"/>
        </w:rPr>
        <w:t xml:space="preserve"> as a beginning and then expand district wide.</w:t>
      </w:r>
      <w:r w:rsidRPr="006E561E">
        <w:rPr>
          <w:rFonts w:ascii="Times New Roman" w:hAnsi="Times New Roman" w:cs="Times New Roman"/>
          <w:sz w:val="24"/>
          <w:szCs w:val="24"/>
        </w:rPr>
        <w:t xml:space="preserve">  </w:t>
      </w:r>
      <w:r w:rsidR="00DD6B0B" w:rsidRPr="006E561E">
        <w:rPr>
          <w:rFonts w:ascii="Times New Roman" w:hAnsi="Times New Roman" w:cs="Times New Roman"/>
          <w:snapToGrid w:val="0"/>
          <w:sz w:val="24"/>
          <w:szCs w:val="24"/>
        </w:rPr>
        <w:t xml:space="preserve">Young people may be ahead of us in using tools, but leaders like you will help them use the tools in educationally appropriate ways (Solomon &amp; </w:t>
      </w:r>
      <w:proofErr w:type="spellStart"/>
      <w:r w:rsidR="00DD6B0B" w:rsidRPr="006E561E">
        <w:rPr>
          <w:rFonts w:ascii="Times New Roman" w:hAnsi="Times New Roman" w:cs="Times New Roman"/>
          <w:snapToGrid w:val="0"/>
          <w:sz w:val="24"/>
          <w:szCs w:val="24"/>
        </w:rPr>
        <w:t>Schrum</w:t>
      </w:r>
      <w:proofErr w:type="spellEnd"/>
      <w:r w:rsidR="00DD6B0B" w:rsidRPr="006E561E">
        <w:rPr>
          <w:rFonts w:ascii="Times New Roman" w:hAnsi="Times New Roman" w:cs="Times New Roman"/>
          <w:snapToGrid w:val="0"/>
          <w:sz w:val="24"/>
          <w:szCs w:val="24"/>
        </w:rPr>
        <w:t xml:space="preserve">, 2007). </w:t>
      </w:r>
      <w:r w:rsidRPr="006E561E">
        <w:rPr>
          <w:rFonts w:ascii="Times New Roman" w:hAnsi="Times New Roman" w:cs="Times New Roman"/>
          <w:sz w:val="24"/>
          <w:szCs w:val="24"/>
        </w:rPr>
        <w:t xml:space="preserve"> </w:t>
      </w:r>
      <w:r w:rsidR="00E83AF1" w:rsidRPr="006E561E">
        <w:rPr>
          <w:rFonts w:ascii="Times New Roman" w:hAnsi="Times New Roman" w:cs="Times New Roman"/>
          <w:sz w:val="24"/>
          <w:szCs w:val="24"/>
        </w:rPr>
        <w:t>Current issues related to digital equity, online safety, copyright, and other social, ethical, legal, and human issues require that technology facilitators and leaders structure technology use and educate parents, educators, and students about key issues (Williamson 2009).</w:t>
      </w:r>
    </w:p>
    <w:p w:rsidR="00E72CF7" w:rsidRPr="006E561E" w:rsidRDefault="00E72CF7" w:rsidP="006E561E">
      <w:pPr>
        <w:spacing w:line="480" w:lineRule="auto"/>
        <w:rPr>
          <w:rFonts w:ascii="Times New Roman" w:hAnsi="Times New Roman" w:cs="Times New Roman"/>
          <w:sz w:val="24"/>
          <w:szCs w:val="24"/>
        </w:rPr>
      </w:pPr>
      <w:r w:rsidRPr="006E561E">
        <w:rPr>
          <w:rFonts w:ascii="Times New Roman" w:hAnsi="Times New Roman" w:cs="Times New Roman"/>
          <w:sz w:val="24"/>
          <w:szCs w:val="24"/>
        </w:rPr>
        <w:br w:type="page"/>
      </w:r>
    </w:p>
    <w:p w:rsidR="00D955E3" w:rsidRPr="006E561E" w:rsidRDefault="00D955E3" w:rsidP="006E561E">
      <w:pPr>
        <w:spacing w:before="100" w:beforeAutospacing="1" w:after="100" w:afterAutospacing="1" w:line="480" w:lineRule="auto"/>
        <w:jc w:val="center"/>
        <w:rPr>
          <w:rFonts w:ascii="Times New Roman" w:eastAsia="Times New Roman" w:hAnsi="Times New Roman" w:cs="Times New Roman"/>
          <w:sz w:val="24"/>
          <w:szCs w:val="24"/>
        </w:rPr>
      </w:pPr>
      <w:r w:rsidRPr="006E561E">
        <w:rPr>
          <w:rFonts w:ascii="Times New Roman" w:eastAsia="Times New Roman" w:hAnsi="Times New Roman" w:cs="Times New Roman"/>
          <w:b/>
          <w:sz w:val="24"/>
          <w:szCs w:val="24"/>
        </w:rPr>
        <w:lastRenderedPageBreak/>
        <w:t>Horizon Report</w:t>
      </w:r>
    </w:p>
    <w:p w:rsidR="00E72CF7" w:rsidRPr="006E561E" w:rsidRDefault="009A18DA" w:rsidP="006E561E">
      <w:pPr>
        <w:spacing w:before="100" w:beforeAutospacing="1" w:after="100" w:afterAutospacing="1" w:line="480" w:lineRule="auto"/>
        <w:rPr>
          <w:rFonts w:ascii="Times New Roman" w:eastAsia="Times New Roman" w:hAnsi="Times New Roman" w:cs="Times New Roman"/>
          <w:sz w:val="24"/>
          <w:szCs w:val="24"/>
        </w:rPr>
      </w:pPr>
      <w:proofErr w:type="spellStart"/>
      <w:r w:rsidRPr="006E561E">
        <w:rPr>
          <w:rFonts w:ascii="Times New Roman" w:hAnsi="Times New Roman" w:cs="Times New Roman"/>
          <w:sz w:val="24"/>
          <w:szCs w:val="24"/>
        </w:rPr>
        <w:t>Beldarrain</w:t>
      </w:r>
      <w:proofErr w:type="spellEnd"/>
      <w:r w:rsidRPr="006E561E">
        <w:rPr>
          <w:rFonts w:ascii="Times New Roman" w:hAnsi="Times New Roman" w:cs="Times New Roman"/>
          <w:sz w:val="24"/>
          <w:szCs w:val="24"/>
        </w:rPr>
        <w:t xml:space="preserve"> (2006) said that time is of the essence for both, learners and instructors, activities and content must be relevant and up to date. </w:t>
      </w:r>
      <w:r w:rsidR="00E72CF7" w:rsidRPr="006E561E">
        <w:rPr>
          <w:rFonts w:ascii="Times New Roman" w:eastAsia="Times New Roman" w:hAnsi="Times New Roman" w:cs="Times New Roman"/>
          <w:sz w:val="24"/>
          <w:szCs w:val="24"/>
        </w:rPr>
        <w:t>The 201</w:t>
      </w:r>
      <w:r w:rsidR="00D955E3" w:rsidRPr="006E561E">
        <w:rPr>
          <w:rFonts w:ascii="Times New Roman" w:eastAsia="Times New Roman" w:hAnsi="Times New Roman" w:cs="Times New Roman"/>
          <w:sz w:val="24"/>
          <w:szCs w:val="24"/>
        </w:rPr>
        <w:t>1</w:t>
      </w:r>
      <w:r w:rsidR="00E72CF7" w:rsidRPr="006E561E">
        <w:rPr>
          <w:rFonts w:ascii="Times New Roman" w:eastAsia="Times New Roman" w:hAnsi="Times New Roman" w:cs="Times New Roman"/>
          <w:sz w:val="24"/>
          <w:szCs w:val="24"/>
        </w:rPr>
        <w:t xml:space="preserve"> Horizon Report lists the technological trends it expects to see emerge within the next few months to five years. Just as these items become more mainstream and available, so must educational leaders training.  </w:t>
      </w:r>
      <w:r w:rsidRPr="006E561E">
        <w:rPr>
          <w:rFonts w:ascii="Times New Roman" w:eastAsia="Times New Roman" w:hAnsi="Times New Roman" w:cs="Times New Roman"/>
          <w:sz w:val="24"/>
          <w:szCs w:val="24"/>
        </w:rPr>
        <w:t>Web 2.0 tools are about writing, communities, peer to peer, and XML (</w:t>
      </w:r>
      <w:proofErr w:type="spellStart"/>
      <w:r w:rsidRPr="006E561E">
        <w:rPr>
          <w:rFonts w:ascii="Times New Roman" w:eastAsia="Times New Roman" w:hAnsi="Times New Roman" w:cs="Times New Roman"/>
          <w:sz w:val="24"/>
          <w:szCs w:val="24"/>
        </w:rPr>
        <w:t>Lanclos</w:t>
      </w:r>
      <w:proofErr w:type="spellEnd"/>
      <w:r w:rsidRPr="006E561E">
        <w:rPr>
          <w:rFonts w:ascii="Times New Roman" w:eastAsia="Times New Roman" w:hAnsi="Times New Roman" w:cs="Times New Roman"/>
          <w:sz w:val="24"/>
          <w:szCs w:val="24"/>
        </w:rPr>
        <w:t xml:space="preserve"> 2009).  A few years ago, I had never heard of Jing, Twitter, </w:t>
      </w:r>
      <w:proofErr w:type="spellStart"/>
      <w:r w:rsidRPr="006E561E">
        <w:rPr>
          <w:rFonts w:ascii="Times New Roman" w:eastAsia="Times New Roman" w:hAnsi="Times New Roman" w:cs="Times New Roman"/>
          <w:sz w:val="24"/>
          <w:szCs w:val="24"/>
        </w:rPr>
        <w:t>Wordle</w:t>
      </w:r>
      <w:proofErr w:type="spellEnd"/>
      <w:r w:rsidRPr="006E561E">
        <w:rPr>
          <w:rFonts w:ascii="Times New Roman" w:eastAsia="Times New Roman" w:hAnsi="Times New Roman" w:cs="Times New Roman"/>
          <w:sz w:val="24"/>
          <w:szCs w:val="24"/>
        </w:rPr>
        <w:t xml:space="preserve">, </w:t>
      </w:r>
      <w:proofErr w:type="spellStart"/>
      <w:r w:rsidRPr="006E561E">
        <w:rPr>
          <w:rFonts w:ascii="Times New Roman" w:eastAsia="Times New Roman" w:hAnsi="Times New Roman" w:cs="Times New Roman"/>
          <w:sz w:val="24"/>
          <w:szCs w:val="24"/>
        </w:rPr>
        <w:t>Moodle</w:t>
      </w:r>
      <w:proofErr w:type="spellEnd"/>
      <w:r w:rsidRPr="006E561E">
        <w:rPr>
          <w:rFonts w:ascii="Times New Roman" w:eastAsia="Times New Roman" w:hAnsi="Times New Roman" w:cs="Times New Roman"/>
          <w:sz w:val="24"/>
          <w:szCs w:val="24"/>
        </w:rPr>
        <w:t xml:space="preserve"> and some of the other tools that are now a staple in elementary technology education.  </w:t>
      </w:r>
      <w:r w:rsidR="00E72CF7" w:rsidRPr="006E561E">
        <w:rPr>
          <w:rFonts w:ascii="Times New Roman" w:eastAsia="Times New Roman" w:hAnsi="Times New Roman" w:cs="Times New Roman"/>
          <w:sz w:val="24"/>
          <w:szCs w:val="24"/>
        </w:rPr>
        <w:t xml:space="preserve">There is nothing wrong with learning a few aspects as you go, but someone must be able to help guide students who become lost or confused.  </w:t>
      </w:r>
    </w:p>
    <w:p w:rsidR="009A18DA" w:rsidRPr="006E561E" w:rsidRDefault="00E72CF7" w:rsidP="006E561E">
      <w:pPr>
        <w:spacing w:before="100" w:beforeAutospacing="1" w:after="100" w:afterAutospacing="1" w:line="480" w:lineRule="auto"/>
        <w:rPr>
          <w:rStyle w:val="paragraphtext"/>
          <w:rFonts w:ascii="Times New Roman" w:hAnsi="Times New Roman" w:cs="Times New Roman"/>
          <w:sz w:val="24"/>
          <w:szCs w:val="24"/>
        </w:rPr>
      </w:pPr>
      <w:r w:rsidRPr="006E561E">
        <w:rPr>
          <w:rFonts w:ascii="Times New Roman" w:eastAsia="Times New Roman" w:hAnsi="Times New Roman" w:cs="Times New Roman"/>
          <w:sz w:val="24"/>
          <w:szCs w:val="24"/>
        </w:rPr>
        <w:t xml:space="preserve">The </w:t>
      </w:r>
      <w:r w:rsidR="00775FC7" w:rsidRPr="006E561E">
        <w:rPr>
          <w:rFonts w:ascii="Times New Roman" w:eastAsia="Times New Roman" w:hAnsi="Times New Roman" w:cs="Times New Roman"/>
          <w:sz w:val="24"/>
          <w:szCs w:val="24"/>
        </w:rPr>
        <w:t>first</w:t>
      </w:r>
      <w:r w:rsidRPr="006E561E">
        <w:rPr>
          <w:rFonts w:ascii="Times New Roman" w:eastAsia="Times New Roman" w:hAnsi="Times New Roman" w:cs="Times New Roman"/>
          <w:sz w:val="24"/>
          <w:szCs w:val="24"/>
        </w:rPr>
        <w:t xml:space="preserve"> horizon includes electronic books such as the Kindle and </w:t>
      </w:r>
      <w:proofErr w:type="spellStart"/>
      <w:r w:rsidRPr="006E561E">
        <w:rPr>
          <w:rFonts w:ascii="Times New Roman" w:eastAsia="Times New Roman" w:hAnsi="Times New Roman" w:cs="Times New Roman"/>
          <w:sz w:val="24"/>
          <w:szCs w:val="24"/>
        </w:rPr>
        <w:t>iPad</w:t>
      </w:r>
      <w:proofErr w:type="spellEnd"/>
      <w:r w:rsidRPr="006E561E">
        <w:rPr>
          <w:rFonts w:ascii="Times New Roman" w:eastAsia="Times New Roman" w:hAnsi="Times New Roman" w:cs="Times New Roman"/>
          <w:sz w:val="24"/>
          <w:szCs w:val="24"/>
        </w:rPr>
        <w:t>.  These items will no longer be toy gadgets for adults, but learning tools for children.</w:t>
      </w:r>
      <w:r w:rsidR="00775FC7" w:rsidRPr="006E561E">
        <w:rPr>
          <w:rStyle w:val="NormalWeb"/>
          <w:rFonts w:ascii="Times New Roman" w:hAnsi="Times New Roman" w:cs="Times New Roman"/>
          <w:sz w:val="24"/>
          <w:szCs w:val="24"/>
        </w:rPr>
        <w:t xml:space="preserve"> </w:t>
      </w:r>
      <w:r w:rsidR="00775FC7" w:rsidRPr="006E561E">
        <w:rPr>
          <w:rStyle w:val="paragraphtext"/>
          <w:rFonts w:ascii="Times New Roman" w:hAnsi="Times New Roman" w:cs="Times New Roman"/>
          <w:sz w:val="24"/>
          <w:szCs w:val="24"/>
        </w:rPr>
        <w:t>As the electronic book moves further from a digital reproduction of a printed piece, some writers are seeing it become something far richer, allowing journeys through worlds real and imagined (Johnson 2011).</w:t>
      </w:r>
    </w:p>
    <w:p w:rsidR="005636BC" w:rsidRPr="006E561E" w:rsidRDefault="005636BC" w:rsidP="006E561E">
      <w:pPr>
        <w:spacing w:before="100" w:beforeAutospacing="1" w:after="100" w:afterAutospacing="1" w:line="480" w:lineRule="auto"/>
        <w:rPr>
          <w:rStyle w:val="paragraphtext"/>
          <w:rFonts w:ascii="Times New Roman" w:hAnsi="Times New Roman" w:cs="Times New Roman"/>
          <w:sz w:val="24"/>
          <w:szCs w:val="24"/>
        </w:rPr>
      </w:pPr>
      <w:r w:rsidRPr="006E561E">
        <w:rPr>
          <w:rStyle w:val="paragraphtext"/>
          <w:rFonts w:ascii="Times New Roman" w:hAnsi="Times New Roman" w:cs="Times New Roman"/>
          <w:sz w:val="24"/>
          <w:szCs w:val="24"/>
        </w:rPr>
        <w:t>Johnson (2011) says mobiles embody the convergence of several technologies that lend themselves to educational use, including electronic book readers, annotation tools, applications for creation and composition, and social networking tools. From Twitter to Poll Everywhere, mobiles allow very simple tools to be easily integrated into classroom activities with no need for involvement of IT or support staff. During one of our staff developments held at the beginning of the school year, a speaker used Poll Everywhere with us as a demonstration.</w:t>
      </w:r>
    </w:p>
    <w:p w:rsidR="00E72CF7" w:rsidRPr="006E561E" w:rsidRDefault="009A18DA" w:rsidP="006E561E">
      <w:pPr>
        <w:spacing w:before="100" w:beforeAutospacing="1" w:after="100" w:afterAutospacing="1" w:line="480" w:lineRule="auto"/>
        <w:rPr>
          <w:rFonts w:ascii="Times New Roman" w:eastAsia="Times New Roman" w:hAnsi="Times New Roman" w:cs="Times New Roman"/>
          <w:sz w:val="24"/>
          <w:szCs w:val="24"/>
        </w:rPr>
      </w:pPr>
      <w:r w:rsidRPr="006E561E">
        <w:rPr>
          <w:rStyle w:val="paragraphtext"/>
          <w:rFonts w:ascii="Times New Roman" w:hAnsi="Times New Roman" w:cs="Times New Roman"/>
          <w:sz w:val="24"/>
          <w:szCs w:val="24"/>
        </w:rPr>
        <w:t xml:space="preserve">The second adoption horizon considers technologies expected to gain widespread usage within two to three years, and this year’s candidates are </w:t>
      </w:r>
      <w:r w:rsidRPr="006E561E">
        <w:rPr>
          <w:rStyle w:val="Emphasis"/>
          <w:rFonts w:ascii="Times New Roman" w:hAnsi="Times New Roman" w:cs="Times New Roman"/>
          <w:sz w:val="24"/>
          <w:szCs w:val="24"/>
        </w:rPr>
        <w:t>augmented reality</w:t>
      </w:r>
      <w:r w:rsidRPr="006E561E">
        <w:rPr>
          <w:rStyle w:val="paragraphtext"/>
          <w:rFonts w:ascii="Times New Roman" w:hAnsi="Times New Roman" w:cs="Times New Roman"/>
          <w:sz w:val="24"/>
          <w:szCs w:val="24"/>
        </w:rPr>
        <w:t xml:space="preserve"> and </w:t>
      </w:r>
      <w:r w:rsidRPr="006E561E">
        <w:rPr>
          <w:rStyle w:val="Emphasis"/>
          <w:rFonts w:ascii="Times New Roman" w:hAnsi="Times New Roman" w:cs="Times New Roman"/>
          <w:sz w:val="24"/>
          <w:szCs w:val="24"/>
        </w:rPr>
        <w:t>game-based learning</w:t>
      </w:r>
      <w:r w:rsidRPr="006E561E">
        <w:rPr>
          <w:rStyle w:val="paragraphtext"/>
          <w:rFonts w:ascii="Times New Roman" w:hAnsi="Times New Roman" w:cs="Times New Roman"/>
          <w:sz w:val="24"/>
          <w:szCs w:val="24"/>
        </w:rPr>
        <w:t xml:space="preserve">.  </w:t>
      </w:r>
      <w:r w:rsidR="00E72CF7" w:rsidRPr="006E561E">
        <w:rPr>
          <w:rFonts w:ascii="Times New Roman" w:eastAsia="Times New Roman" w:hAnsi="Times New Roman" w:cs="Times New Roman"/>
          <w:sz w:val="24"/>
          <w:szCs w:val="24"/>
        </w:rPr>
        <w:lastRenderedPageBreak/>
        <w:t xml:space="preserve">Examples are the Nintendo </w:t>
      </w:r>
      <w:proofErr w:type="spellStart"/>
      <w:r w:rsidR="00E72CF7" w:rsidRPr="006E561E">
        <w:rPr>
          <w:rFonts w:ascii="Times New Roman" w:eastAsia="Times New Roman" w:hAnsi="Times New Roman" w:cs="Times New Roman"/>
          <w:sz w:val="24"/>
          <w:szCs w:val="24"/>
        </w:rPr>
        <w:t>Wii</w:t>
      </w:r>
      <w:proofErr w:type="spellEnd"/>
      <w:r w:rsidR="00E72CF7" w:rsidRPr="006E561E">
        <w:rPr>
          <w:rFonts w:ascii="Times New Roman" w:eastAsia="Times New Roman" w:hAnsi="Times New Roman" w:cs="Times New Roman"/>
          <w:sz w:val="24"/>
          <w:szCs w:val="24"/>
        </w:rPr>
        <w:t xml:space="preserve">, Xbox </w:t>
      </w:r>
      <w:proofErr w:type="spellStart"/>
      <w:r w:rsidR="00E72CF7" w:rsidRPr="006E561E">
        <w:rPr>
          <w:rFonts w:ascii="Times New Roman" w:eastAsia="Times New Roman" w:hAnsi="Times New Roman" w:cs="Times New Roman"/>
          <w:sz w:val="24"/>
          <w:szCs w:val="24"/>
        </w:rPr>
        <w:t>Kinect</w:t>
      </w:r>
      <w:proofErr w:type="spellEnd"/>
      <w:r w:rsidR="00E72CF7" w:rsidRPr="006E561E">
        <w:rPr>
          <w:rFonts w:ascii="Times New Roman" w:eastAsia="Times New Roman" w:hAnsi="Times New Roman" w:cs="Times New Roman"/>
          <w:sz w:val="24"/>
          <w:szCs w:val="24"/>
        </w:rPr>
        <w:t xml:space="preserve"> and Sony's </w:t>
      </w:r>
      <w:proofErr w:type="spellStart"/>
      <w:r w:rsidR="00E72CF7" w:rsidRPr="006E561E">
        <w:rPr>
          <w:rFonts w:ascii="Times New Roman" w:eastAsia="Times New Roman" w:hAnsi="Times New Roman" w:cs="Times New Roman"/>
          <w:sz w:val="24"/>
          <w:szCs w:val="24"/>
        </w:rPr>
        <w:t>Playstation</w:t>
      </w:r>
      <w:proofErr w:type="spellEnd"/>
      <w:r w:rsidR="00E72CF7" w:rsidRPr="006E561E">
        <w:rPr>
          <w:rFonts w:ascii="Times New Roman" w:eastAsia="Times New Roman" w:hAnsi="Times New Roman" w:cs="Times New Roman"/>
          <w:sz w:val="24"/>
          <w:szCs w:val="24"/>
        </w:rPr>
        <w:t xml:space="preserve"> with Move.  These devices that are controlled by natural movements of the finger, hand, arm, and body are becoming more common, although their use in the classroom setting is still being developed. </w:t>
      </w:r>
    </w:p>
    <w:p w:rsidR="009A18DA" w:rsidRPr="006E561E" w:rsidRDefault="009A18DA" w:rsidP="006E561E">
      <w:pPr>
        <w:spacing w:line="480" w:lineRule="auto"/>
        <w:rPr>
          <w:rFonts w:ascii="Times New Roman" w:eastAsia="Times New Roman" w:hAnsi="Times New Roman" w:cs="Times New Roman"/>
          <w:sz w:val="24"/>
          <w:szCs w:val="24"/>
        </w:rPr>
      </w:pPr>
      <w:r w:rsidRPr="006E561E">
        <w:rPr>
          <w:rFonts w:ascii="Times New Roman" w:eastAsia="Times New Roman" w:hAnsi="Times New Roman" w:cs="Times New Roman"/>
          <w:sz w:val="24"/>
          <w:szCs w:val="24"/>
        </w:rPr>
        <w:t>T</w:t>
      </w:r>
      <w:r w:rsidR="00E72CF7" w:rsidRPr="006E561E">
        <w:rPr>
          <w:rFonts w:ascii="Times New Roman" w:eastAsia="Times New Roman" w:hAnsi="Times New Roman" w:cs="Times New Roman"/>
          <w:sz w:val="24"/>
          <w:szCs w:val="24"/>
        </w:rPr>
        <w:t>he futur</w:t>
      </w:r>
      <w:r w:rsidRPr="006E561E">
        <w:rPr>
          <w:rFonts w:ascii="Times New Roman" w:eastAsia="Times New Roman" w:hAnsi="Times New Roman" w:cs="Times New Roman"/>
          <w:sz w:val="24"/>
          <w:szCs w:val="24"/>
        </w:rPr>
        <w:t>e of learning will involve colla</w:t>
      </w:r>
      <w:r w:rsidR="00E72CF7" w:rsidRPr="006E561E">
        <w:rPr>
          <w:rFonts w:ascii="Times New Roman" w:eastAsia="Times New Roman" w:hAnsi="Times New Roman" w:cs="Times New Roman"/>
          <w:sz w:val="24"/>
          <w:szCs w:val="24"/>
        </w:rPr>
        <w:t xml:space="preserve">borative education with students finding information on their own.  </w:t>
      </w:r>
      <w:r w:rsidRPr="006E561E">
        <w:rPr>
          <w:rFonts w:ascii="Times New Roman" w:eastAsia="Times New Roman" w:hAnsi="Times New Roman" w:cs="Times New Roman"/>
          <w:sz w:val="24"/>
          <w:szCs w:val="24"/>
        </w:rPr>
        <w:t>Researchers and developers are just beginning to gain a sense of the cognitive and cultural dimensions of gesture-based communicating, and the full realization of the potential of gesture-based computing within higher education will require intensive interdisciplinary collaborations and innovative thinking about the very nature of teaching, learning, and communicating (Johnson 2011).</w:t>
      </w:r>
    </w:p>
    <w:p w:rsidR="00431292" w:rsidRPr="006E561E" w:rsidRDefault="00431292" w:rsidP="006E561E">
      <w:pPr>
        <w:spacing w:line="480" w:lineRule="auto"/>
        <w:jc w:val="center"/>
        <w:rPr>
          <w:rFonts w:ascii="Times New Roman" w:eastAsia="Times New Roman" w:hAnsi="Times New Roman" w:cs="Times New Roman"/>
          <w:b/>
          <w:sz w:val="24"/>
          <w:szCs w:val="24"/>
        </w:rPr>
      </w:pPr>
      <w:r w:rsidRPr="006E561E">
        <w:rPr>
          <w:rFonts w:ascii="Times New Roman" w:eastAsia="Times New Roman" w:hAnsi="Times New Roman" w:cs="Times New Roman"/>
          <w:b/>
          <w:sz w:val="24"/>
          <w:szCs w:val="24"/>
        </w:rPr>
        <w:t>Knowledge Gained</w:t>
      </w:r>
    </w:p>
    <w:p w:rsidR="0023182C" w:rsidRPr="006E561E" w:rsidRDefault="006E561E" w:rsidP="006E561E">
      <w:pPr>
        <w:spacing w:line="480" w:lineRule="auto"/>
        <w:rPr>
          <w:rFonts w:ascii="Times New Roman" w:eastAsia="Times New Roman" w:hAnsi="Times New Roman" w:cs="Times New Roman"/>
          <w:sz w:val="24"/>
          <w:szCs w:val="24"/>
        </w:rPr>
      </w:pPr>
      <w:r w:rsidRPr="006E561E">
        <w:rPr>
          <w:rFonts w:ascii="Times New Roman" w:hAnsi="Times New Roman" w:cs="Times New Roman"/>
          <w:sz w:val="24"/>
          <w:szCs w:val="24"/>
        </w:rPr>
        <w:t xml:space="preserve">The job of the educator is to prepare the student for lifelong learning and give a foundation to answer questions, solve problems, or at least know how to find the solution. </w:t>
      </w:r>
      <w:r w:rsidR="0023182C" w:rsidRPr="006E561E">
        <w:rPr>
          <w:rFonts w:ascii="Times New Roman" w:eastAsia="Times New Roman" w:hAnsi="Times New Roman" w:cs="Times New Roman"/>
          <w:sz w:val="24"/>
          <w:szCs w:val="24"/>
        </w:rPr>
        <w:t xml:space="preserve">My technology skills have vastly improved from when I started this course about 18 months ago.  I’ve been exposed to all types of software, projects, and ideas that I never knew existed.  I’ve been sharing what I’ve learned with the other Technology Applications teacher to hopefully incorporate these new lessons next school year. </w:t>
      </w:r>
    </w:p>
    <w:p w:rsidR="009A18DA" w:rsidRPr="006E561E" w:rsidRDefault="00431292" w:rsidP="006E561E">
      <w:pPr>
        <w:spacing w:line="480" w:lineRule="auto"/>
        <w:rPr>
          <w:rFonts w:ascii="Times New Roman" w:hAnsi="Times New Roman" w:cs="Times New Roman"/>
          <w:color w:val="000000"/>
          <w:sz w:val="24"/>
          <w:szCs w:val="24"/>
        </w:rPr>
      </w:pPr>
      <w:r w:rsidRPr="006E561E">
        <w:rPr>
          <w:rFonts w:ascii="Times New Roman" w:eastAsia="Times New Roman" w:hAnsi="Times New Roman" w:cs="Times New Roman"/>
          <w:sz w:val="24"/>
          <w:szCs w:val="24"/>
        </w:rPr>
        <w:t>I never really considered myself much of a leader,</w:t>
      </w:r>
      <w:r w:rsidR="00DD20B9" w:rsidRPr="006E561E">
        <w:rPr>
          <w:rFonts w:ascii="Times New Roman" w:eastAsia="Times New Roman" w:hAnsi="Times New Roman" w:cs="Times New Roman"/>
          <w:sz w:val="24"/>
          <w:szCs w:val="24"/>
        </w:rPr>
        <w:t xml:space="preserve"> but others around me seem to.  I would always be elected team captain for sp</w:t>
      </w:r>
      <w:r w:rsidRPr="006E561E">
        <w:rPr>
          <w:rFonts w:ascii="Times New Roman" w:eastAsia="Times New Roman" w:hAnsi="Times New Roman" w:cs="Times New Roman"/>
          <w:sz w:val="24"/>
          <w:szCs w:val="24"/>
        </w:rPr>
        <w:t>orts when I</w:t>
      </w:r>
      <w:r w:rsidR="00DD20B9" w:rsidRPr="006E561E">
        <w:rPr>
          <w:rFonts w:ascii="Times New Roman" w:eastAsia="Times New Roman" w:hAnsi="Times New Roman" w:cs="Times New Roman"/>
          <w:sz w:val="24"/>
          <w:szCs w:val="24"/>
        </w:rPr>
        <w:t xml:space="preserve"> younger. I was recently asked to help lead a workshop for summer continuing education hours using the Intel training that</w:t>
      </w:r>
      <w:r w:rsidRPr="006E561E">
        <w:rPr>
          <w:rFonts w:ascii="Times New Roman" w:eastAsia="Times New Roman" w:hAnsi="Times New Roman" w:cs="Times New Roman"/>
          <w:sz w:val="24"/>
          <w:szCs w:val="24"/>
        </w:rPr>
        <w:t xml:space="preserve"> </w:t>
      </w:r>
      <w:r w:rsidR="00DD20B9" w:rsidRPr="006E561E">
        <w:rPr>
          <w:rFonts w:ascii="Times New Roman" w:eastAsia="Times New Roman" w:hAnsi="Times New Roman" w:cs="Times New Roman"/>
          <w:sz w:val="24"/>
          <w:szCs w:val="24"/>
        </w:rPr>
        <w:t xml:space="preserve">had been chosen to receive two years ago.  My principal also sent me to RSCCC grade book training to help my colleagues learn how to use the new system.  </w:t>
      </w:r>
      <w:r w:rsidR="00B360DD" w:rsidRPr="006E561E">
        <w:rPr>
          <w:rFonts w:ascii="Times New Roman" w:hAnsi="Times New Roman" w:cs="Times New Roman"/>
          <w:sz w:val="24"/>
          <w:szCs w:val="24"/>
        </w:rPr>
        <w:t xml:space="preserve">This course has helped me think outside of the box. I find </w:t>
      </w:r>
      <w:r w:rsidR="00B360DD" w:rsidRPr="006E561E">
        <w:rPr>
          <w:rFonts w:ascii="Times New Roman" w:hAnsi="Times New Roman" w:cs="Times New Roman"/>
          <w:sz w:val="24"/>
          <w:szCs w:val="24"/>
        </w:rPr>
        <w:lastRenderedPageBreak/>
        <w:t xml:space="preserve">myself looking at movie posters, magazine ads, and even newspapers differently thanks to the four principles of design listed by </w:t>
      </w:r>
      <w:proofErr w:type="spellStart"/>
      <w:r w:rsidR="00B360DD" w:rsidRPr="006E561E">
        <w:rPr>
          <w:rFonts w:ascii="Times New Roman" w:hAnsi="Times New Roman" w:cs="Times New Roman"/>
          <w:sz w:val="24"/>
          <w:szCs w:val="24"/>
        </w:rPr>
        <w:t>Yearwood</w:t>
      </w:r>
      <w:proofErr w:type="spellEnd"/>
      <w:r w:rsidR="00B360DD" w:rsidRPr="006E561E">
        <w:rPr>
          <w:rFonts w:ascii="Times New Roman" w:hAnsi="Times New Roman" w:cs="Times New Roman"/>
          <w:sz w:val="24"/>
          <w:szCs w:val="24"/>
        </w:rPr>
        <w:t xml:space="preserve">. </w:t>
      </w:r>
      <w:r w:rsidR="00B360DD" w:rsidRPr="006E561E">
        <w:rPr>
          <w:rFonts w:ascii="Times New Roman" w:hAnsi="Times New Roman" w:cs="Times New Roman"/>
          <w:color w:val="000000"/>
          <w:sz w:val="24"/>
          <w:szCs w:val="24"/>
        </w:rPr>
        <w:t xml:space="preserve">My knowledge base has improved due to the information I’ve acquired through all of the courses.  </w:t>
      </w:r>
    </w:p>
    <w:p w:rsidR="00B360DD" w:rsidRPr="006E561E" w:rsidRDefault="00B360DD" w:rsidP="006E561E">
      <w:pPr>
        <w:spacing w:line="480" w:lineRule="auto"/>
        <w:rPr>
          <w:rFonts w:ascii="Times New Roman" w:eastAsia="Times New Roman" w:hAnsi="Times New Roman" w:cs="Times New Roman"/>
          <w:b/>
          <w:bCs/>
          <w:sz w:val="24"/>
          <w:szCs w:val="24"/>
        </w:rPr>
      </w:pPr>
      <w:r w:rsidRPr="006E561E">
        <w:rPr>
          <w:rFonts w:ascii="Times New Roman" w:hAnsi="Times New Roman" w:cs="Times New Roman"/>
          <w:color w:val="000000"/>
          <w:sz w:val="24"/>
          <w:szCs w:val="24"/>
        </w:rPr>
        <w:t>My attitude regarding special education</w:t>
      </w:r>
      <w:r w:rsidR="00176606" w:rsidRPr="006E561E">
        <w:rPr>
          <w:rFonts w:ascii="Times New Roman" w:hAnsi="Times New Roman" w:cs="Times New Roman"/>
          <w:color w:val="000000"/>
          <w:sz w:val="24"/>
          <w:szCs w:val="24"/>
        </w:rPr>
        <w:t xml:space="preserve"> and my administration (campus and district) has changed as well.  I was able to get a glimpse into what they go through daily both legally and financially.  </w:t>
      </w:r>
    </w:p>
    <w:p w:rsidR="00E72CF7" w:rsidRPr="006E561E" w:rsidRDefault="00E72CF7" w:rsidP="006E561E">
      <w:pPr>
        <w:spacing w:line="480" w:lineRule="auto"/>
        <w:rPr>
          <w:rFonts w:ascii="Times New Roman" w:eastAsia="Times New Roman" w:hAnsi="Times New Roman" w:cs="Times New Roman"/>
          <w:b/>
          <w:bCs/>
          <w:sz w:val="24"/>
          <w:szCs w:val="24"/>
        </w:rPr>
      </w:pPr>
      <w:r w:rsidRPr="006E561E">
        <w:rPr>
          <w:rFonts w:ascii="Times New Roman" w:eastAsia="Times New Roman" w:hAnsi="Times New Roman" w:cs="Times New Roman"/>
          <w:b/>
          <w:bCs/>
          <w:sz w:val="24"/>
          <w:szCs w:val="24"/>
        </w:rPr>
        <w:t>References</w:t>
      </w:r>
    </w:p>
    <w:p w:rsidR="00431292" w:rsidRPr="006E561E" w:rsidRDefault="00431292" w:rsidP="006E561E">
      <w:pPr>
        <w:pStyle w:val="NoSpacing"/>
        <w:rPr>
          <w:rFonts w:ascii="Times New Roman" w:eastAsia="Times New Roman" w:hAnsi="Times New Roman" w:cs="Times New Roman"/>
        </w:rPr>
      </w:pPr>
      <w:proofErr w:type="spellStart"/>
      <w:r w:rsidRPr="006E561E">
        <w:rPr>
          <w:rFonts w:ascii="Times New Roman" w:hAnsi="Times New Roman" w:cs="Times New Roman"/>
        </w:rPr>
        <w:t>Beldarrain</w:t>
      </w:r>
      <w:proofErr w:type="gramStart"/>
      <w:r w:rsidRPr="006E561E">
        <w:rPr>
          <w:rFonts w:ascii="Times New Roman" w:hAnsi="Times New Roman" w:cs="Times New Roman"/>
        </w:rPr>
        <w:t>,Yoany</w:t>
      </w:r>
      <w:proofErr w:type="spellEnd"/>
      <w:proofErr w:type="gramEnd"/>
      <w:r w:rsidRPr="006E561E">
        <w:rPr>
          <w:rFonts w:ascii="Times New Roman" w:hAnsi="Times New Roman" w:cs="Times New Roman"/>
        </w:rPr>
        <w:t xml:space="preserve">. (2006). Distance Education Trends: Integrating new technologies to foster student interaction and collaboration. </w:t>
      </w:r>
      <w:r w:rsidRPr="006E561E">
        <w:rPr>
          <w:rStyle w:val="Emphasis"/>
          <w:rFonts w:ascii="Times New Roman" w:hAnsi="Times New Roman" w:cs="Times New Roman"/>
          <w:sz w:val="24"/>
          <w:szCs w:val="24"/>
        </w:rPr>
        <w:t>Distance Education. 27</w:t>
      </w:r>
      <w:proofErr w:type="gramStart"/>
      <w:r w:rsidRPr="006E561E">
        <w:rPr>
          <w:rStyle w:val="Emphasis"/>
          <w:rFonts w:ascii="Times New Roman" w:hAnsi="Times New Roman" w:cs="Times New Roman"/>
          <w:sz w:val="24"/>
          <w:szCs w:val="24"/>
        </w:rPr>
        <w:t>,2.</w:t>
      </w:r>
      <w:r w:rsidRPr="006E561E">
        <w:rPr>
          <w:rFonts w:ascii="Times New Roman" w:hAnsi="Times New Roman" w:cs="Times New Roman"/>
        </w:rPr>
        <w:t>139</w:t>
      </w:r>
      <w:proofErr w:type="gramEnd"/>
      <w:r w:rsidRPr="006E561E">
        <w:rPr>
          <w:rFonts w:ascii="Times New Roman" w:hAnsi="Times New Roman" w:cs="Times New Roman"/>
        </w:rPr>
        <w:t>-153.</w:t>
      </w:r>
    </w:p>
    <w:p w:rsidR="006E561E" w:rsidRDefault="006E561E" w:rsidP="006E561E">
      <w:pPr>
        <w:pStyle w:val="NoSpacing"/>
      </w:pPr>
    </w:p>
    <w:p w:rsidR="001457DF" w:rsidRPr="006E561E" w:rsidRDefault="001457DF" w:rsidP="006E561E">
      <w:pPr>
        <w:pStyle w:val="NoSpacing"/>
        <w:rPr>
          <w:rFonts w:ascii="Times New Roman" w:hAnsi="Times New Roman" w:cs="Times New Roman"/>
        </w:rPr>
      </w:pPr>
      <w:r w:rsidRPr="006E561E">
        <w:rPr>
          <w:rFonts w:ascii="Times New Roman" w:hAnsi="Times New Roman" w:cs="Times New Roman"/>
        </w:rPr>
        <w:t xml:space="preserve">Johnson, L., Smith, R., Willis, H., Levine, A., and Haywood, K., (2011). </w:t>
      </w:r>
      <w:r w:rsidRPr="006E561E">
        <w:rPr>
          <w:rStyle w:val="Emphasis"/>
          <w:rFonts w:ascii="Times New Roman" w:hAnsi="Times New Roman" w:cs="Times New Roman"/>
          <w:sz w:val="24"/>
          <w:szCs w:val="24"/>
        </w:rPr>
        <w:t>The 2011 Horizon Report</w:t>
      </w:r>
      <w:r w:rsidRPr="006E561E">
        <w:rPr>
          <w:rFonts w:ascii="Times New Roman" w:hAnsi="Times New Roman" w:cs="Times New Roman"/>
        </w:rPr>
        <w:t>. Austin, Texas: The New Media Consortium.</w:t>
      </w:r>
    </w:p>
    <w:p w:rsidR="00E72CF7" w:rsidRPr="006E561E" w:rsidRDefault="00E72CF7" w:rsidP="006E561E">
      <w:pPr>
        <w:spacing w:before="100" w:beforeAutospacing="1" w:after="100" w:afterAutospacing="1" w:line="360" w:lineRule="auto"/>
        <w:rPr>
          <w:rFonts w:ascii="Times New Roman" w:eastAsia="Times New Roman" w:hAnsi="Times New Roman" w:cs="Times New Roman"/>
          <w:sz w:val="24"/>
          <w:szCs w:val="24"/>
        </w:rPr>
      </w:pPr>
      <w:proofErr w:type="spellStart"/>
      <w:r w:rsidRPr="006E561E">
        <w:rPr>
          <w:rFonts w:ascii="Times New Roman" w:eastAsia="Times New Roman" w:hAnsi="Times New Roman" w:cs="Times New Roman"/>
          <w:sz w:val="24"/>
          <w:szCs w:val="24"/>
        </w:rPr>
        <w:t>Lanclos</w:t>
      </w:r>
      <w:proofErr w:type="spellEnd"/>
      <w:r w:rsidRPr="006E561E">
        <w:rPr>
          <w:rFonts w:ascii="Times New Roman" w:eastAsia="Times New Roman" w:hAnsi="Times New Roman" w:cs="Times New Roman"/>
          <w:sz w:val="24"/>
          <w:szCs w:val="24"/>
        </w:rPr>
        <w:t xml:space="preserve">, P. (2009). </w:t>
      </w:r>
      <w:proofErr w:type="gramStart"/>
      <w:r w:rsidRPr="006E561E">
        <w:rPr>
          <w:rFonts w:ascii="Times New Roman" w:eastAsia="Times New Roman" w:hAnsi="Times New Roman" w:cs="Times New Roman"/>
          <w:i/>
          <w:iCs/>
          <w:sz w:val="24"/>
          <w:szCs w:val="24"/>
        </w:rPr>
        <w:t>The Web 2.0 Toolbox.</w:t>
      </w:r>
      <w:proofErr w:type="gramEnd"/>
      <w:r w:rsidRPr="006E561E">
        <w:rPr>
          <w:rFonts w:ascii="Times New Roman" w:eastAsia="Times New Roman" w:hAnsi="Times New Roman" w:cs="Times New Roman"/>
          <w:i/>
          <w:iCs/>
          <w:sz w:val="24"/>
          <w:szCs w:val="24"/>
        </w:rPr>
        <w:t xml:space="preserve"> </w:t>
      </w:r>
      <w:r w:rsidRPr="006E561E">
        <w:rPr>
          <w:rFonts w:ascii="Times New Roman" w:eastAsia="Times New Roman" w:hAnsi="Times New Roman" w:cs="Times New Roman"/>
          <w:sz w:val="24"/>
          <w:szCs w:val="24"/>
        </w:rPr>
        <w:t xml:space="preserve">Eugene, OR. </w:t>
      </w:r>
      <w:proofErr w:type="gramStart"/>
      <w:r w:rsidRPr="006E561E">
        <w:rPr>
          <w:rFonts w:ascii="Times New Roman" w:eastAsia="Times New Roman" w:hAnsi="Times New Roman" w:cs="Times New Roman"/>
          <w:sz w:val="24"/>
          <w:szCs w:val="24"/>
        </w:rPr>
        <w:t>Visions Technology.</w:t>
      </w:r>
      <w:proofErr w:type="gramEnd"/>
    </w:p>
    <w:p w:rsidR="00431292" w:rsidRPr="006E561E" w:rsidRDefault="00431292" w:rsidP="006E561E">
      <w:pPr>
        <w:spacing w:before="100" w:beforeAutospacing="1" w:after="100" w:afterAutospacing="1" w:line="360" w:lineRule="auto"/>
        <w:rPr>
          <w:rFonts w:ascii="Times New Roman" w:eastAsia="Times New Roman" w:hAnsi="Times New Roman" w:cs="Times New Roman"/>
          <w:sz w:val="24"/>
          <w:szCs w:val="24"/>
        </w:rPr>
      </w:pPr>
      <w:proofErr w:type="spellStart"/>
      <w:proofErr w:type="gramStart"/>
      <w:r w:rsidRPr="006E561E">
        <w:rPr>
          <w:rFonts w:ascii="Times New Roman" w:hAnsi="Times New Roman" w:cs="Times New Roman"/>
          <w:sz w:val="24"/>
          <w:szCs w:val="24"/>
        </w:rPr>
        <w:t>Prensky</w:t>
      </w:r>
      <w:proofErr w:type="spellEnd"/>
      <w:r w:rsidRPr="006E561E">
        <w:rPr>
          <w:rFonts w:ascii="Times New Roman" w:hAnsi="Times New Roman" w:cs="Times New Roman"/>
          <w:sz w:val="24"/>
          <w:szCs w:val="24"/>
        </w:rPr>
        <w:t>, M. (2001).</w:t>
      </w:r>
      <w:proofErr w:type="gramEnd"/>
      <w:r w:rsidRPr="006E561E">
        <w:rPr>
          <w:rFonts w:ascii="Times New Roman" w:hAnsi="Times New Roman" w:cs="Times New Roman"/>
          <w:sz w:val="24"/>
          <w:szCs w:val="24"/>
        </w:rPr>
        <w:t xml:space="preserve"> Digital Natives, Digital Immigrants Part 1. </w:t>
      </w:r>
      <w:proofErr w:type="gramStart"/>
      <w:r w:rsidRPr="006E561E">
        <w:rPr>
          <w:rStyle w:val="Emphasis"/>
          <w:rFonts w:ascii="Times New Roman" w:hAnsi="Times New Roman" w:cs="Times New Roman"/>
          <w:sz w:val="24"/>
          <w:szCs w:val="24"/>
        </w:rPr>
        <w:t>On the Horizon.</w:t>
      </w:r>
      <w:proofErr w:type="gramEnd"/>
      <w:r w:rsidRPr="006E561E">
        <w:rPr>
          <w:rStyle w:val="Emphasis"/>
          <w:rFonts w:ascii="Times New Roman" w:hAnsi="Times New Roman" w:cs="Times New Roman"/>
          <w:sz w:val="24"/>
          <w:szCs w:val="24"/>
        </w:rPr>
        <w:t xml:space="preserve"> 9</w:t>
      </w:r>
      <w:proofErr w:type="gramStart"/>
      <w:r w:rsidRPr="006E561E">
        <w:rPr>
          <w:rStyle w:val="Emphasis"/>
          <w:rFonts w:ascii="Times New Roman" w:hAnsi="Times New Roman" w:cs="Times New Roman"/>
          <w:sz w:val="24"/>
          <w:szCs w:val="24"/>
        </w:rPr>
        <w:t>;5.</w:t>
      </w:r>
      <w:r w:rsidRPr="006E561E">
        <w:rPr>
          <w:rFonts w:ascii="Times New Roman" w:hAnsi="Times New Roman" w:cs="Times New Roman"/>
          <w:sz w:val="24"/>
          <w:szCs w:val="24"/>
        </w:rPr>
        <w:t>2</w:t>
      </w:r>
      <w:proofErr w:type="gramEnd"/>
      <w:r w:rsidRPr="006E561E">
        <w:rPr>
          <w:rFonts w:ascii="Times New Roman" w:hAnsi="Times New Roman" w:cs="Times New Roman"/>
          <w:sz w:val="24"/>
          <w:szCs w:val="24"/>
        </w:rPr>
        <w:t>-6.</w:t>
      </w:r>
    </w:p>
    <w:p w:rsidR="00DD6B0B" w:rsidRPr="006E561E" w:rsidRDefault="00DD6B0B" w:rsidP="006E561E">
      <w:pPr>
        <w:spacing w:before="100" w:beforeAutospacing="1" w:after="100" w:afterAutospacing="1" w:line="360" w:lineRule="auto"/>
        <w:rPr>
          <w:rFonts w:ascii="Times New Roman" w:eastAsia="Times New Roman" w:hAnsi="Times New Roman" w:cs="Times New Roman"/>
          <w:sz w:val="24"/>
          <w:szCs w:val="24"/>
        </w:rPr>
      </w:pPr>
      <w:r w:rsidRPr="006E561E">
        <w:rPr>
          <w:rFonts w:ascii="Times New Roman" w:hAnsi="Times New Roman" w:cs="Times New Roman"/>
          <w:sz w:val="24"/>
          <w:szCs w:val="24"/>
        </w:rPr>
        <w:t>Richardson, W</w:t>
      </w:r>
      <w:r w:rsidR="00431292" w:rsidRPr="006E561E">
        <w:rPr>
          <w:rFonts w:ascii="Times New Roman" w:hAnsi="Times New Roman" w:cs="Times New Roman"/>
          <w:sz w:val="24"/>
          <w:szCs w:val="24"/>
        </w:rPr>
        <w:t>ill</w:t>
      </w:r>
      <w:r w:rsidRPr="006E561E">
        <w:rPr>
          <w:rFonts w:ascii="Times New Roman" w:hAnsi="Times New Roman" w:cs="Times New Roman"/>
          <w:sz w:val="24"/>
          <w:szCs w:val="24"/>
        </w:rPr>
        <w:t xml:space="preserve">. (2007). </w:t>
      </w:r>
      <w:proofErr w:type="gramStart"/>
      <w:r w:rsidRPr="006E561E">
        <w:rPr>
          <w:rFonts w:ascii="Times New Roman" w:hAnsi="Times New Roman" w:cs="Times New Roman"/>
          <w:sz w:val="24"/>
          <w:szCs w:val="24"/>
        </w:rPr>
        <w:t>The</w:t>
      </w:r>
      <w:proofErr w:type="gramEnd"/>
      <w:r w:rsidRPr="006E561E">
        <w:rPr>
          <w:rFonts w:ascii="Times New Roman" w:hAnsi="Times New Roman" w:cs="Times New Roman"/>
          <w:sz w:val="24"/>
          <w:szCs w:val="24"/>
        </w:rPr>
        <w:t xml:space="preserve"> Seven C's of Learning. </w:t>
      </w:r>
      <w:proofErr w:type="gramStart"/>
      <w:r w:rsidRPr="006E561E">
        <w:rPr>
          <w:rStyle w:val="Emphasis"/>
          <w:rFonts w:ascii="Times New Roman" w:hAnsi="Times New Roman" w:cs="Times New Roman"/>
          <w:sz w:val="24"/>
          <w:szCs w:val="24"/>
        </w:rPr>
        <w:t>District Administration.</w:t>
      </w:r>
      <w:proofErr w:type="gramEnd"/>
      <w:r w:rsidRPr="006E561E">
        <w:rPr>
          <w:rFonts w:ascii="Times New Roman" w:hAnsi="Times New Roman" w:cs="Times New Roman"/>
          <w:sz w:val="24"/>
          <w:szCs w:val="24"/>
        </w:rPr>
        <w:t xml:space="preserve"> 97.</w:t>
      </w:r>
    </w:p>
    <w:p w:rsidR="006E561E" w:rsidRPr="006E561E" w:rsidRDefault="00DD6B0B" w:rsidP="006E561E">
      <w:pPr>
        <w:pStyle w:val="NoSpacing"/>
        <w:rPr>
          <w:rStyle w:val="Emphasis"/>
          <w:rFonts w:ascii="Times New Roman" w:hAnsi="Times New Roman" w:cs="Times New Roman"/>
          <w:sz w:val="24"/>
          <w:szCs w:val="24"/>
        </w:rPr>
      </w:pPr>
      <w:proofErr w:type="gramStart"/>
      <w:r w:rsidRPr="006E561E">
        <w:rPr>
          <w:rFonts w:ascii="Times New Roman" w:hAnsi="Times New Roman" w:cs="Times New Roman"/>
          <w:sz w:val="24"/>
          <w:szCs w:val="24"/>
        </w:rPr>
        <w:t xml:space="preserve">Solomon, G. &amp; </w:t>
      </w:r>
      <w:proofErr w:type="spellStart"/>
      <w:r w:rsidRPr="006E561E">
        <w:rPr>
          <w:rFonts w:ascii="Times New Roman" w:hAnsi="Times New Roman" w:cs="Times New Roman"/>
          <w:sz w:val="24"/>
          <w:szCs w:val="24"/>
        </w:rPr>
        <w:t>Schrum</w:t>
      </w:r>
      <w:proofErr w:type="spellEnd"/>
      <w:r w:rsidRPr="006E561E">
        <w:rPr>
          <w:rFonts w:ascii="Times New Roman" w:hAnsi="Times New Roman" w:cs="Times New Roman"/>
          <w:sz w:val="24"/>
          <w:szCs w:val="24"/>
        </w:rPr>
        <w:t>, L. (2007).</w:t>
      </w:r>
      <w:proofErr w:type="gramEnd"/>
      <w:r w:rsidRPr="006E561E">
        <w:rPr>
          <w:rFonts w:ascii="Times New Roman" w:hAnsi="Times New Roman" w:cs="Times New Roman"/>
          <w:sz w:val="24"/>
          <w:szCs w:val="24"/>
        </w:rPr>
        <w:t xml:space="preserve"> Web 2.0: New Tools, New Schools. </w:t>
      </w:r>
      <w:r w:rsidRPr="006E561E">
        <w:rPr>
          <w:rStyle w:val="Emphasis"/>
          <w:rFonts w:ascii="Times New Roman" w:hAnsi="Times New Roman" w:cs="Times New Roman"/>
          <w:sz w:val="24"/>
          <w:szCs w:val="24"/>
        </w:rPr>
        <w:t>ISTE</w:t>
      </w:r>
    </w:p>
    <w:p w:rsidR="001457DF" w:rsidRPr="006E561E" w:rsidRDefault="00DD6B0B" w:rsidP="006E561E">
      <w:pPr>
        <w:pStyle w:val="NoSpacing"/>
        <w:rPr>
          <w:rFonts w:ascii="Times New Roman" w:eastAsia="Times New Roman" w:hAnsi="Times New Roman" w:cs="Times New Roman"/>
        </w:rPr>
      </w:pPr>
      <w:r w:rsidRPr="006E561E">
        <w:br/>
      </w:r>
      <w:proofErr w:type="gramStart"/>
      <w:r w:rsidR="001457DF" w:rsidRPr="006E561E">
        <w:rPr>
          <w:rFonts w:ascii="Times New Roman" w:hAnsi="Times New Roman" w:cs="Times New Roman"/>
        </w:rPr>
        <w:t xml:space="preserve">Williamson, J., &amp; </w:t>
      </w:r>
      <w:proofErr w:type="spellStart"/>
      <w:r w:rsidR="001457DF" w:rsidRPr="006E561E">
        <w:rPr>
          <w:rFonts w:ascii="Times New Roman" w:hAnsi="Times New Roman" w:cs="Times New Roman"/>
        </w:rPr>
        <w:t>Redish</w:t>
      </w:r>
      <w:proofErr w:type="spellEnd"/>
      <w:r w:rsidR="001457DF" w:rsidRPr="006E561E">
        <w:rPr>
          <w:rFonts w:ascii="Times New Roman" w:hAnsi="Times New Roman" w:cs="Times New Roman"/>
        </w:rPr>
        <w:t>, T. (2009).</w:t>
      </w:r>
      <w:proofErr w:type="gramEnd"/>
      <w:r w:rsidR="001457DF" w:rsidRPr="006E561E">
        <w:rPr>
          <w:rFonts w:ascii="Times New Roman" w:hAnsi="Times New Roman" w:cs="Times New Roman"/>
        </w:rPr>
        <w:t xml:space="preserve"> </w:t>
      </w:r>
      <w:proofErr w:type="gramStart"/>
      <w:r w:rsidR="001457DF" w:rsidRPr="006E561E">
        <w:rPr>
          <w:rStyle w:val="Emphasis"/>
          <w:rFonts w:ascii="Times New Roman" w:hAnsi="Times New Roman" w:cs="Times New Roman"/>
          <w:color w:val="000000"/>
          <w:sz w:val="24"/>
          <w:szCs w:val="24"/>
        </w:rPr>
        <w:t>ISTE's technology facilitation and leadership standards.</w:t>
      </w:r>
      <w:proofErr w:type="gramEnd"/>
      <w:r w:rsidR="001457DF" w:rsidRPr="006E561E">
        <w:rPr>
          <w:rFonts w:ascii="Times New Roman" w:hAnsi="Times New Roman" w:cs="Times New Roman"/>
        </w:rPr>
        <w:t xml:space="preserve"> Eugene, OR: International Society for Technology in Education.</w:t>
      </w:r>
    </w:p>
    <w:p w:rsidR="00270227" w:rsidRDefault="00270227"/>
    <w:sectPr w:rsidR="00270227" w:rsidSect="00841DD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934" w:rsidRDefault="002F1934" w:rsidP="00345BB0">
      <w:pPr>
        <w:spacing w:after="0" w:line="240" w:lineRule="auto"/>
      </w:pPr>
      <w:r>
        <w:separator/>
      </w:r>
    </w:p>
  </w:endnote>
  <w:endnote w:type="continuationSeparator" w:id="0">
    <w:p w:rsidR="002F1934" w:rsidRDefault="002F1934" w:rsidP="00345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934" w:rsidRDefault="002F1934" w:rsidP="00345BB0">
      <w:pPr>
        <w:spacing w:after="0" w:line="240" w:lineRule="auto"/>
      </w:pPr>
      <w:r>
        <w:separator/>
      </w:r>
    </w:p>
  </w:footnote>
  <w:footnote w:type="continuationSeparator" w:id="0">
    <w:p w:rsidR="002F1934" w:rsidRDefault="002F1934" w:rsidP="00345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0A6" w:rsidRDefault="00CE30A6" w:rsidP="00CE30A6">
    <w:pPr>
      <w:pStyle w:val="NormalWeb"/>
    </w:pPr>
    <w:r>
      <w:t>Running Head: COMPREHENSIVE EXAM</w:t>
    </w:r>
  </w:p>
  <w:p w:rsidR="00CE30A6" w:rsidRDefault="00CE30A6">
    <w:pPr>
      <w:pStyle w:val="Header"/>
    </w:pPr>
  </w:p>
  <w:p w:rsidR="00682A46" w:rsidRDefault="00682A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E6479"/>
    <w:rsid w:val="001457DF"/>
    <w:rsid w:val="00176606"/>
    <w:rsid w:val="0023182C"/>
    <w:rsid w:val="00270227"/>
    <w:rsid w:val="002F1934"/>
    <w:rsid w:val="00327EC0"/>
    <w:rsid w:val="00345BB0"/>
    <w:rsid w:val="00431292"/>
    <w:rsid w:val="00492781"/>
    <w:rsid w:val="005636BC"/>
    <w:rsid w:val="005E6479"/>
    <w:rsid w:val="006111CE"/>
    <w:rsid w:val="00682A46"/>
    <w:rsid w:val="006E561E"/>
    <w:rsid w:val="00775FC7"/>
    <w:rsid w:val="00841DDE"/>
    <w:rsid w:val="0094611C"/>
    <w:rsid w:val="009A18DA"/>
    <w:rsid w:val="00B360DD"/>
    <w:rsid w:val="00BA104D"/>
    <w:rsid w:val="00CE30A6"/>
    <w:rsid w:val="00D955E3"/>
    <w:rsid w:val="00DD20B9"/>
    <w:rsid w:val="00DD6B0B"/>
    <w:rsid w:val="00DE43F8"/>
    <w:rsid w:val="00E72CF7"/>
    <w:rsid w:val="00E83AF1"/>
    <w:rsid w:val="00E97D46"/>
    <w:rsid w:val="00EA32EC"/>
    <w:rsid w:val="00EE5B15"/>
    <w:rsid w:val="00FB7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D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647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E6479"/>
    <w:pPr>
      <w:spacing w:after="0" w:line="240" w:lineRule="auto"/>
    </w:pPr>
  </w:style>
  <w:style w:type="paragraph" w:styleId="Header">
    <w:name w:val="header"/>
    <w:basedOn w:val="Normal"/>
    <w:link w:val="HeaderChar"/>
    <w:uiPriority w:val="99"/>
    <w:unhideWhenUsed/>
    <w:rsid w:val="00345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BB0"/>
  </w:style>
  <w:style w:type="paragraph" w:styleId="Footer">
    <w:name w:val="footer"/>
    <w:basedOn w:val="Normal"/>
    <w:link w:val="FooterChar"/>
    <w:uiPriority w:val="99"/>
    <w:semiHidden/>
    <w:unhideWhenUsed/>
    <w:rsid w:val="00345B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5BB0"/>
  </w:style>
  <w:style w:type="paragraph" w:styleId="BalloonText">
    <w:name w:val="Balloon Text"/>
    <w:basedOn w:val="Normal"/>
    <w:link w:val="BalloonTextChar"/>
    <w:uiPriority w:val="99"/>
    <w:semiHidden/>
    <w:unhideWhenUsed/>
    <w:rsid w:val="00345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BB0"/>
    <w:rPr>
      <w:rFonts w:ascii="Tahoma" w:hAnsi="Tahoma" w:cs="Tahoma"/>
      <w:sz w:val="16"/>
      <w:szCs w:val="16"/>
    </w:rPr>
  </w:style>
  <w:style w:type="character" w:customStyle="1" w:styleId="paragraphtext">
    <w:name w:val="paragraphtext"/>
    <w:basedOn w:val="DefaultParagraphFont"/>
    <w:rsid w:val="00775FC7"/>
  </w:style>
  <w:style w:type="character" w:styleId="Emphasis">
    <w:name w:val="Emphasis"/>
    <w:basedOn w:val="DefaultParagraphFont"/>
    <w:uiPriority w:val="20"/>
    <w:qFormat/>
    <w:rsid w:val="001457DF"/>
    <w:rPr>
      <w:i/>
      <w:iCs/>
    </w:rPr>
  </w:style>
</w:styles>
</file>

<file path=word/webSettings.xml><?xml version="1.0" encoding="utf-8"?>
<w:webSettings xmlns:r="http://schemas.openxmlformats.org/officeDocument/2006/relationships" xmlns:w="http://schemas.openxmlformats.org/wordprocessingml/2006/main">
  <w:divs>
    <w:div w:id="498932782">
      <w:bodyDiv w:val="1"/>
      <w:marLeft w:val="0"/>
      <w:marRight w:val="0"/>
      <w:marTop w:val="0"/>
      <w:marBottom w:val="0"/>
      <w:divBdr>
        <w:top w:val="none" w:sz="0" w:space="0" w:color="auto"/>
        <w:left w:val="none" w:sz="0" w:space="0" w:color="auto"/>
        <w:bottom w:val="none" w:sz="0" w:space="0" w:color="auto"/>
        <w:right w:val="none" w:sz="0" w:space="0" w:color="auto"/>
      </w:divBdr>
      <w:divsChild>
        <w:div w:id="1495686541">
          <w:marLeft w:val="0"/>
          <w:marRight w:val="0"/>
          <w:marTop w:val="0"/>
          <w:marBottom w:val="0"/>
          <w:divBdr>
            <w:top w:val="none" w:sz="0" w:space="0" w:color="auto"/>
            <w:left w:val="none" w:sz="0" w:space="0" w:color="auto"/>
            <w:bottom w:val="none" w:sz="0" w:space="0" w:color="auto"/>
            <w:right w:val="none" w:sz="0" w:space="0" w:color="auto"/>
          </w:divBdr>
          <w:divsChild>
            <w:div w:id="884677369">
              <w:marLeft w:val="0"/>
              <w:marRight w:val="0"/>
              <w:marTop w:val="0"/>
              <w:marBottom w:val="0"/>
              <w:divBdr>
                <w:top w:val="none" w:sz="0" w:space="0" w:color="auto"/>
                <w:left w:val="none" w:sz="0" w:space="0" w:color="auto"/>
                <w:bottom w:val="none" w:sz="0" w:space="0" w:color="auto"/>
                <w:right w:val="none" w:sz="0" w:space="0" w:color="auto"/>
              </w:divBdr>
              <w:divsChild>
                <w:div w:id="1119375147">
                  <w:marLeft w:val="0"/>
                  <w:marRight w:val="0"/>
                  <w:marTop w:val="0"/>
                  <w:marBottom w:val="0"/>
                  <w:divBdr>
                    <w:top w:val="none" w:sz="0" w:space="0" w:color="auto"/>
                    <w:left w:val="none" w:sz="0" w:space="0" w:color="auto"/>
                    <w:bottom w:val="none" w:sz="0" w:space="0" w:color="auto"/>
                    <w:right w:val="none" w:sz="0" w:space="0" w:color="auto"/>
                  </w:divBdr>
                  <w:divsChild>
                    <w:div w:id="10664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8699">
      <w:bodyDiv w:val="1"/>
      <w:marLeft w:val="0"/>
      <w:marRight w:val="0"/>
      <w:marTop w:val="0"/>
      <w:marBottom w:val="0"/>
      <w:divBdr>
        <w:top w:val="none" w:sz="0" w:space="0" w:color="auto"/>
        <w:left w:val="none" w:sz="0" w:space="0" w:color="auto"/>
        <w:bottom w:val="none" w:sz="0" w:space="0" w:color="auto"/>
        <w:right w:val="none" w:sz="0" w:space="0" w:color="auto"/>
      </w:divBdr>
      <w:divsChild>
        <w:div w:id="124742343">
          <w:marLeft w:val="0"/>
          <w:marRight w:val="0"/>
          <w:marTop w:val="0"/>
          <w:marBottom w:val="0"/>
          <w:divBdr>
            <w:top w:val="none" w:sz="0" w:space="0" w:color="auto"/>
            <w:left w:val="none" w:sz="0" w:space="0" w:color="auto"/>
            <w:bottom w:val="none" w:sz="0" w:space="0" w:color="auto"/>
            <w:right w:val="none" w:sz="0" w:space="0" w:color="auto"/>
          </w:divBdr>
          <w:divsChild>
            <w:div w:id="2124885756">
              <w:marLeft w:val="0"/>
              <w:marRight w:val="0"/>
              <w:marTop w:val="0"/>
              <w:marBottom w:val="0"/>
              <w:divBdr>
                <w:top w:val="none" w:sz="0" w:space="0" w:color="auto"/>
                <w:left w:val="none" w:sz="0" w:space="0" w:color="auto"/>
                <w:bottom w:val="none" w:sz="0" w:space="0" w:color="auto"/>
                <w:right w:val="none" w:sz="0" w:space="0" w:color="auto"/>
              </w:divBdr>
              <w:divsChild>
                <w:div w:id="235746678">
                  <w:marLeft w:val="0"/>
                  <w:marRight w:val="0"/>
                  <w:marTop w:val="0"/>
                  <w:marBottom w:val="0"/>
                  <w:divBdr>
                    <w:top w:val="none" w:sz="0" w:space="0" w:color="auto"/>
                    <w:left w:val="none" w:sz="0" w:space="0" w:color="auto"/>
                    <w:bottom w:val="none" w:sz="0" w:space="0" w:color="auto"/>
                    <w:right w:val="none" w:sz="0" w:space="0" w:color="auto"/>
                  </w:divBdr>
                  <w:divsChild>
                    <w:div w:id="435633400">
                      <w:marLeft w:val="0"/>
                      <w:marRight w:val="0"/>
                      <w:marTop w:val="0"/>
                      <w:marBottom w:val="0"/>
                      <w:divBdr>
                        <w:top w:val="none" w:sz="0" w:space="0" w:color="auto"/>
                        <w:left w:val="none" w:sz="0" w:space="0" w:color="auto"/>
                        <w:bottom w:val="none" w:sz="0" w:space="0" w:color="auto"/>
                        <w:right w:val="none" w:sz="0" w:space="0" w:color="auto"/>
                      </w:divBdr>
                      <w:divsChild>
                        <w:div w:id="141173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03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6</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Ann</dc:creator>
  <cp:lastModifiedBy>Jo Ann</cp:lastModifiedBy>
  <cp:revision>6</cp:revision>
  <dcterms:created xsi:type="dcterms:W3CDTF">2011-03-06T14:28:00Z</dcterms:created>
  <dcterms:modified xsi:type="dcterms:W3CDTF">2011-03-14T02:49:00Z</dcterms:modified>
</cp:coreProperties>
</file>